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67B" w:rsidRPr="0064767B" w:rsidRDefault="0064767B" w:rsidP="0064767B">
      <w:pPr>
        <w:shd w:val="clear" w:color="auto" w:fill="FFFFFF"/>
        <w:spacing w:before="100" w:beforeAutospacing="1" w:after="100" w:afterAutospacing="1" w:line="240" w:lineRule="auto"/>
        <w:rPr>
          <w:rFonts w:ascii="Eds Market Wide" w:eastAsia="Times New Roman" w:hAnsi="Eds Market Wide" w:cs="Times New Roman"/>
          <w:b/>
          <w:bCs/>
          <w:color w:val="000000" w:themeColor="text1"/>
          <w:sz w:val="27"/>
          <w:szCs w:val="27"/>
        </w:rPr>
      </w:pPr>
      <w:r w:rsidRPr="0064767B">
        <w:rPr>
          <w:rFonts w:ascii="Eds Market Wide" w:eastAsia="Times New Roman" w:hAnsi="Eds Market Wide" w:cs="Times New Roman"/>
          <w:b/>
          <w:bCs/>
          <w:color w:val="000000" w:themeColor="text1"/>
          <w:sz w:val="27"/>
          <w:szCs w:val="27"/>
        </w:rPr>
        <w:t>PSA EXAMPLES:</w:t>
      </w:r>
    </w:p>
    <w:p w:rsidR="0064767B" w:rsidRPr="0064767B" w:rsidRDefault="0064767B" w:rsidP="0064767B">
      <w:pPr>
        <w:shd w:val="clear" w:color="auto" w:fill="FFFFFF"/>
        <w:spacing w:before="100" w:beforeAutospacing="1" w:after="100" w:afterAutospacing="1" w:line="240" w:lineRule="auto"/>
        <w:rPr>
          <w:b/>
          <w:noProof/>
          <w:sz w:val="24"/>
        </w:rPr>
      </w:pPr>
      <w:r w:rsidRPr="0064767B">
        <w:rPr>
          <w:b/>
          <w:noProof/>
          <w:sz w:val="24"/>
        </w:rPr>
        <w:t>PSA Example 1</w:t>
      </w:r>
    </w:p>
    <w:p w:rsidR="0064767B" w:rsidRPr="0064767B" w:rsidRDefault="0064767B" w:rsidP="0064767B">
      <w:pPr>
        <w:shd w:val="clear" w:color="auto" w:fill="FFFFFF"/>
        <w:spacing w:before="100" w:beforeAutospacing="1" w:after="100" w:afterAutospacing="1" w:line="240" w:lineRule="auto"/>
        <w:rPr>
          <w:noProof/>
        </w:rPr>
      </w:pPr>
      <w:r w:rsidRPr="0064767B">
        <w:rPr>
          <w:noProof/>
        </w:rPr>
        <w:t>Time: 10 seconds</w:t>
      </w:r>
      <w:r w:rsidRPr="0064767B">
        <w:rPr>
          <w:noProof/>
        </w:rPr>
        <w:br/>
        <w:t>Organization: Water Conservation Authority</w:t>
      </w:r>
      <w:r w:rsidRPr="0064767B">
        <w:rPr>
          <w:noProof/>
        </w:rPr>
        <w:br/>
        <w:t>Title: “Water Wednesdays”</w:t>
      </w:r>
      <w:r w:rsidRPr="0064767B">
        <w:rPr>
          <w:noProof/>
        </w:rPr>
        <w:br/>
      </w:r>
      <w:r w:rsidRPr="0064767B">
        <w:rPr>
          <w:noProof/>
        </w:rPr>
        <w:br/>
        <w:t>The Water Conservation Authority wishes to announce that starting this June, Water Wednesdays will begin. For more information please call 555-5555. Thank you.</w:t>
      </w:r>
    </w:p>
    <w:p w:rsidR="0064767B" w:rsidRPr="0064767B" w:rsidRDefault="0064767B" w:rsidP="0064767B">
      <w:pPr>
        <w:shd w:val="clear" w:color="auto" w:fill="FFFFFF"/>
        <w:spacing w:before="100" w:beforeAutospacing="1" w:after="100" w:afterAutospacing="1" w:line="240" w:lineRule="auto"/>
        <w:rPr>
          <w:b/>
          <w:noProof/>
          <w:sz w:val="24"/>
        </w:rPr>
      </w:pPr>
      <w:r w:rsidRPr="0064767B">
        <w:rPr>
          <w:b/>
          <w:noProof/>
          <w:sz w:val="24"/>
        </w:rPr>
        <w:t>PSA Example 2</w:t>
      </w:r>
    </w:p>
    <w:p w:rsidR="0064767B" w:rsidRPr="0064767B" w:rsidRDefault="0064767B" w:rsidP="0064767B">
      <w:pPr>
        <w:shd w:val="clear" w:color="auto" w:fill="FFFFFF"/>
        <w:spacing w:before="100" w:beforeAutospacing="1" w:after="100" w:afterAutospacing="1" w:line="240" w:lineRule="auto"/>
        <w:rPr>
          <w:noProof/>
        </w:rPr>
      </w:pPr>
      <w:r w:rsidRPr="0064767B">
        <w:rPr>
          <w:noProof/>
        </w:rPr>
        <w:t>Time: 30 seconds</w:t>
      </w:r>
      <w:r w:rsidRPr="0064767B">
        <w:rPr>
          <w:noProof/>
        </w:rPr>
        <w:br/>
        <w:t>Organization: Readers Choice</w:t>
      </w:r>
      <w:r w:rsidRPr="0064767B">
        <w:rPr>
          <w:noProof/>
        </w:rPr>
        <w:br/>
        <w:t>Title: “Reading”</w:t>
      </w:r>
    </w:p>
    <w:p w:rsidR="0064767B" w:rsidRPr="0064767B" w:rsidRDefault="0064767B" w:rsidP="0064767B">
      <w:pPr>
        <w:shd w:val="clear" w:color="auto" w:fill="FFFFFF"/>
        <w:spacing w:before="100" w:beforeAutospacing="1" w:after="100" w:afterAutospacing="1" w:line="240" w:lineRule="auto"/>
        <w:rPr>
          <w:noProof/>
        </w:rPr>
      </w:pPr>
      <w:r w:rsidRPr="0064767B">
        <w:rPr>
          <w:noProof/>
        </w:rPr>
        <w:t>Research shows that success in school and life starts with literacy. When children become good readers early in their education, they are more likely to become better learners throughout their school years and beyond. In a nationwide effort to communicate to parents the importance of reading to their school-aged children, Readers Choice is teaming up with the National Livrarians to promote the nationwide campaign, “Young Readers.” Help us make September “Reading Awareness Month” by visiting www.youngreaders.com</w:t>
      </w:r>
    </w:p>
    <w:p w:rsidR="0064767B" w:rsidRPr="0064767B" w:rsidRDefault="0064767B" w:rsidP="0064767B">
      <w:pPr>
        <w:shd w:val="clear" w:color="auto" w:fill="FFFFFF"/>
        <w:spacing w:before="100" w:beforeAutospacing="1" w:after="100" w:afterAutospacing="1" w:line="240" w:lineRule="auto"/>
        <w:rPr>
          <w:b/>
          <w:noProof/>
          <w:sz w:val="24"/>
        </w:rPr>
      </w:pPr>
      <w:r w:rsidRPr="0064767B">
        <w:rPr>
          <w:b/>
          <w:noProof/>
          <w:sz w:val="24"/>
        </w:rPr>
        <w:t>PSA Example 3</w:t>
      </w:r>
    </w:p>
    <w:p w:rsidR="0064767B" w:rsidRPr="0064767B" w:rsidRDefault="0064767B" w:rsidP="0064767B">
      <w:pPr>
        <w:shd w:val="clear" w:color="auto" w:fill="FFFFFF"/>
        <w:spacing w:before="100" w:beforeAutospacing="1" w:after="100" w:afterAutospacing="1" w:line="240" w:lineRule="auto"/>
        <w:rPr>
          <w:noProof/>
        </w:rPr>
      </w:pPr>
      <w:r w:rsidRPr="0064767B">
        <w:rPr>
          <w:noProof/>
        </w:rPr>
        <w:t>Time: 30 seconds</w:t>
      </w:r>
      <w:r w:rsidRPr="0064767B">
        <w:rPr>
          <w:noProof/>
        </w:rPr>
        <w:br/>
        <w:t>Organization: American Library Association</w:t>
      </w:r>
      <w:r w:rsidRPr="0064767B">
        <w:rPr>
          <w:noProof/>
        </w:rPr>
        <w:br/>
        <w:t>Title: “National Library Week”</w:t>
      </w:r>
    </w:p>
    <w:p w:rsidR="0064767B" w:rsidRPr="0064767B" w:rsidRDefault="0064767B" w:rsidP="0064767B">
      <w:pPr>
        <w:shd w:val="clear" w:color="auto" w:fill="FFFFFF"/>
        <w:spacing w:before="100" w:beforeAutospacing="1" w:after="100" w:afterAutospacing="1" w:line="240" w:lineRule="auto"/>
        <w:rPr>
          <w:noProof/>
        </w:rPr>
      </w:pPr>
      <w:r w:rsidRPr="0064767B">
        <w:rPr>
          <w:noProof/>
        </w:rPr>
        <w:t>Community-building connectons are happening all the time at your library. From new moms connecting at storytime to small business owners convening at storytime to small business owners convening to make opportunities happen, to teens meeting up after school, the library helps foster all types of communities. April 14-20 is National Library Week. Visit your library. Communities matter @ your library.</w:t>
      </w:r>
    </w:p>
    <w:p w:rsidR="0064767B" w:rsidRPr="0064767B" w:rsidRDefault="0064767B" w:rsidP="0064767B">
      <w:pPr>
        <w:shd w:val="clear" w:color="auto" w:fill="FFFFFF"/>
        <w:spacing w:before="100" w:beforeAutospacing="1" w:after="100" w:afterAutospacing="1" w:line="240" w:lineRule="auto"/>
        <w:rPr>
          <w:noProof/>
        </w:rPr>
      </w:pPr>
      <w:r w:rsidRPr="0064767B">
        <w:rPr>
          <w:noProof/>
        </w:rPr>
        <w:t>A message from the American Library Association’s Campaign for America’s Libraries and the White Lake Library.</w:t>
      </w:r>
    </w:p>
    <w:p w:rsidR="0064767B" w:rsidRPr="0064767B" w:rsidRDefault="0064767B" w:rsidP="0064767B">
      <w:pPr>
        <w:shd w:val="clear" w:color="auto" w:fill="FFFFFF"/>
        <w:spacing w:before="100" w:beforeAutospacing="1" w:after="100" w:afterAutospacing="1" w:line="240" w:lineRule="auto"/>
        <w:rPr>
          <w:b/>
          <w:noProof/>
          <w:sz w:val="24"/>
        </w:rPr>
      </w:pPr>
      <w:r w:rsidRPr="0064767B">
        <w:rPr>
          <w:b/>
          <w:noProof/>
          <w:sz w:val="24"/>
        </w:rPr>
        <w:t>PSA Example 4</w:t>
      </w:r>
    </w:p>
    <w:p w:rsidR="0064767B" w:rsidRPr="0064767B" w:rsidRDefault="0064767B" w:rsidP="0064767B">
      <w:pPr>
        <w:shd w:val="clear" w:color="auto" w:fill="FFFFFF"/>
        <w:spacing w:before="100" w:beforeAutospacing="1" w:after="100" w:afterAutospacing="1" w:line="240" w:lineRule="auto"/>
        <w:rPr>
          <w:rFonts w:eastAsia="Times New Roman" w:cstheme="minorHAnsi"/>
          <w:bCs/>
          <w:color w:val="000000" w:themeColor="text1"/>
          <w:sz w:val="20"/>
          <w:szCs w:val="27"/>
        </w:rPr>
      </w:pPr>
      <w:r w:rsidRPr="0064767B">
        <w:rPr>
          <w:rFonts w:eastAsia="Times New Roman" w:cstheme="minorHAnsi"/>
          <w:bCs/>
          <w:color w:val="000000" w:themeColor="text1"/>
          <w:sz w:val="20"/>
          <w:szCs w:val="27"/>
        </w:rPr>
        <w:t>Time: 30 seconds</w:t>
      </w:r>
      <w:r w:rsidRPr="0064767B">
        <w:rPr>
          <w:rFonts w:ascii="Eds Market Wide" w:eastAsia="Times New Roman" w:hAnsi="Eds Market Wide" w:cs="Times New Roman"/>
          <w:b/>
          <w:bCs/>
          <w:color w:val="000000" w:themeColor="text1"/>
          <w:sz w:val="27"/>
          <w:szCs w:val="27"/>
        </w:rPr>
        <w:br/>
      </w:r>
      <w:r w:rsidRPr="0064767B">
        <w:rPr>
          <w:rFonts w:eastAsia="Times New Roman" w:cstheme="minorHAnsi"/>
          <w:bCs/>
          <w:color w:val="000000" w:themeColor="text1"/>
          <w:sz w:val="20"/>
          <w:szCs w:val="27"/>
        </w:rPr>
        <w:t>Organization: American Library Association</w:t>
      </w:r>
      <w:r w:rsidRPr="0064767B">
        <w:rPr>
          <w:rFonts w:eastAsia="Times New Roman" w:cstheme="minorHAnsi"/>
          <w:bCs/>
          <w:color w:val="000000" w:themeColor="text1"/>
          <w:sz w:val="20"/>
          <w:szCs w:val="27"/>
        </w:rPr>
        <w:br/>
        <w:t>Title: “Library Card Sign Up Week”</w:t>
      </w:r>
    </w:p>
    <w:p w:rsidR="00A47BCE" w:rsidRDefault="0064767B" w:rsidP="0064767B">
      <w:r w:rsidRPr="0064767B">
        <w:rPr>
          <w:rFonts w:eastAsia="Times New Roman" w:cstheme="minorHAnsi"/>
          <w:bCs/>
          <w:color w:val="000000" w:themeColor="text1"/>
          <w:sz w:val="20"/>
          <w:szCs w:val="27"/>
        </w:rPr>
        <w:t xml:space="preserve">My library card is the smartest card in my wallet!  September is Library Card Sign-up Month! The library is a community hub of activity. In tough economic times, your library card gives you free access to books and computers, homework help, assistance with resumes and job searches, accurate financial information, adult education courses, music, movies, and much more! Go to your library and get your library card today! </w:t>
      </w:r>
      <w:r w:rsidRPr="0064767B">
        <w:rPr>
          <w:rFonts w:eastAsia="Times New Roman" w:cstheme="minorHAnsi"/>
          <w:bCs/>
          <w:color w:val="000000" w:themeColor="text1"/>
          <w:sz w:val="20"/>
          <w:szCs w:val="27"/>
        </w:rPr>
        <w:br/>
      </w:r>
      <w:bookmarkStart w:id="0" w:name="_GoBack"/>
      <w:bookmarkEnd w:id="0"/>
    </w:p>
    <w:sectPr w:rsidR="00A47BCE" w:rsidSect="006476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Eds Market Wide">
    <w:panose1 w:val="02000500000000020004"/>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CE"/>
    <w:rsid w:val="001350CE"/>
    <w:rsid w:val="0064767B"/>
    <w:rsid w:val="00A4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565B8-E061-4124-8CD1-62DF19CB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Nigntingale</dc:creator>
  <cp:keywords/>
  <dc:description/>
  <cp:lastModifiedBy>Sandy Nigntingale</cp:lastModifiedBy>
  <cp:revision>1</cp:revision>
  <dcterms:created xsi:type="dcterms:W3CDTF">2020-03-09T17:04:00Z</dcterms:created>
  <dcterms:modified xsi:type="dcterms:W3CDTF">2020-03-09T18:07:00Z</dcterms:modified>
</cp:coreProperties>
</file>