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21" w:rsidRPr="009660E5" w:rsidRDefault="007E5821" w:rsidP="007E5821">
      <w:pPr>
        <w:rPr>
          <w:b/>
          <w:sz w:val="28"/>
        </w:rPr>
      </w:pPr>
      <w:r w:rsidRPr="009660E5">
        <w:rPr>
          <w:b/>
          <w:sz w:val="28"/>
        </w:rPr>
        <w:t>Multimedia Design</w:t>
      </w:r>
    </w:p>
    <w:p w:rsidR="007E5821" w:rsidRDefault="007E5821" w:rsidP="007E5821">
      <w:pPr>
        <w:rPr>
          <w:b/>
        </w:rPr>
      </w:pPr>
      <w:r>
        <w:rPr>
          <w:b/>
        </w:rPr>
        <w:t xml:space="preserve">Brainstorming (Logo) </w:t>
      </w:r>
    </w:p>
    <w:p w:rsidR="007E5821" w:rsidRDefault="007E5821" w:rsidP="007E5821">
      <w:pPr>
        <w:rPr>
          <w:b/>
          <w:color w:val="FF0000"/>
        </w:rPr>
      </w:pPr>
      <w:r>
        <w:rPr>
          <w:b/>
        </w:rPr>
        <w:t>Name of my product or company</w:t>
      </w:r>
    </w:p>
    <w:p w:rsidR="007E5821" w:rsidRPr="00CB3E88" w:rsidRDefault="007E5821" w:rsidP="007E5821">
      <w:pPr>
        <w:rPr>
          <w:b/>
          <w:color w:val="FF0000"/>
        </w:rPr>
      </w:pPr>
    </w:p>
    <w:p w:rsidR="007E5821" w:rsidRDefault="007E5821" w:rsidP="007E5821">
      <w:r>
        <w:t>The first step in the design process is brainstorming. Your ultimate goal is to provide your client with an effective logo design. So, it is important to familiarize yourself with as much about your client’s business as possible.</w:t>
      </w:r>
    </w:p>
    <w:p w:rsidR="007E5821" w:rsidRDefault="007E5821" w:rsidP="007E5821">
      <w:r>
        <w:t xml:space="preserve">Jot down </w:t>
      </w:r>
      <w:r>
        <w:rPr>
          <w:b/>
        </w:rPr>
        <w:t>ANYTHING</w:t>
      </w:r>
      <w:r>
        <w:t xml:space="preserve"> that relates to your client’s business. </w:t>
      </w:r>
      <w:r>
        <w:rPr>
          <w:b/>
        </w:rPr>
        <w:t xml:space="preserve">ANYTHING AT ALL. </w:t>
      </w:r>
      <w:r>
        <w:t>This is not the time to question ideas. This is not the time to design the logo. This is simply the time to fill a page with ideas, notes, words, phrases, etc. There are no bad ideas at this point.</w:t>
      </w:r>
    </w:p>
    <w:p w:rsidR="007E5821" w:rsidRDefault="007E5821" w:rsidP="007E5821">
      <w:r>
        <w:t xml:space="preserve">Fill </w:t>
      </w:r>
      <w:r>
        <w:rPr>
          <w:b/>
        </w:rPr>
        <w:t>ALL</w:t>
      </w:r>
      <w:r>
        <w:t xml:space="preserve"> of the lines below with words, items, phrases, etc. that relate to your business. If you can’t fill all of the lines then choose a different business.</w:t>
      </w:r>
    </w:p>
    <w:tbl>
      <w:tblPr>
        <w:tblStyle w:val="TableGrid"/>
        <w:tblW w:w="0" w:type="auto"/>
        <w:tblLook w:val="04A0" w:firstRow="1" w:lastRow="0" w:firstColumn="1" w:lastColumn="0" w:noHBand="0" w:noVBand="1"/>
      </w:tblPr>
      <w:tblGrid>
        <w:gridCol w:w="2318"/>
        <w:gridCol w:w="2501"/>
        <w:gridCol w:w="2409"/>
        <w:gridCol w:w="2122"/>
      </w:tblGrid>
      <w:tr w:rsidR="003B0DF8" w:rsidTr="003B0DF8">
        <w:tc>
          <w:tcPr>
            <w:tcW w:w="2318" w:type="dxa"/>
          </w:tcPr>
          <w:p w:rsidR="003B0DF8" w:rsidRDefault="003B0DF8">
            <w:r>
              <w:t>Things</w:t>
            </w:r>
          </w:p>
        </w:tc>
        <w:tc>
          <w:tcPr>
            <w:tcW w:w="2501" w:type="dxa"/>
          </w:tcPr>
          <w:p w:rsidR="003B0DF8" w:rsidRDefault="003B0DF8">
            <w:r>
              <w:t>Descriptions</w:t>
            </w:r>
          </w:p>
        </w:tc>
        <w:tc>
          <w:tcPr>
            <w:tcW w:w="2409" w:type="dxa"/>
          </w:tcPr>
          <w:p w:rsidR="003B0DF8" w:rsidRDefault="003B0DF8">
            <w:r>
              <w:t>Emotions</w:t>
            </w:r>
          </w:p>
        </w:tc>
        <w:tc>
          <w:tcPr>
            <w:tcW w:w="2122" w:type="dxa"/>
          </w:tcPr>
          <w:p w:rsidR="003B0DF8" w:rsidRDefault="003B0DF8">
            <w:r>
              <w:t>Colors</w:t>
            </w:r>
            <w:bookmarkStart w:id="0" w:name="_GoBack"/>
            <w:bookmarkEnd w:id="0"/>
          </w:p>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r w:rsidR="003B0DF8" w:rsidTr="003B0DF8">
        <w:tc>
          <w:tcPr>
            <w:tcW w:w="2318" w:type="dxa"/>
          </w:tcPr>
          <w:p w:rsidR="003B0DF8" w:rsidRDefault="003B0DF8"/>
        </w:tc>
        <w:tc>
          <w:tcPr>
            <w:tcW w:w="2501" w:type="dxa"/>
          </w:tcPr>
          <w:p w:rsidR="003B0DF8" w:rsidRDefault="003B0DF8"/>
        </w:tc>
        <w:tc>
          <w:tcPr>
            <w:tcW w:w="2409" w:type="dxa"/>
          </w:tcPr>
          <w:p w:rsidR="003B0DF8" w:rsidRDefault="003B0DF8"/>
        </w:tc>
        <w:tc>
          <w:tcPr>
            <w:tcW w:w="2122" w:type="dxa"/>
          </w:tcPr>
          <w:p w:rsidR="003B0DF8" w:rsidRDefault="003B0DF8"/>
        </w:tc>
      </w:tr>
    </w:tbl>
    <w:p w:rsidR="007E5821" w:rsidRDefault="007E5821"/>
    <w:sectPr w:rsidR="007E58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21" w:rsidRDefault="007E5821" w:rsidP="007E5821">
      <w:pPr>
        <w:spacing w:after="0" w:line="240" w:lineRule="auto"/>
      </w:pPr>
      <w:r>
        <w:separator/>
      </w:r>
    </w:p>
  </w:endnote>
  <w:endnote w:type="continuationSeparator" w:id="0">
    <w:p w:rsidR="007E5821" w:rsidRDefault="007E5821" w:rsidP="007E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1" w:rsidRDefault="007E5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1" w:rsidRDefault="007E5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1" w:rsidRDefault="007E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21" w:rsidRDefault="007E5821" w:rsidP="007E5821">
      <w:pPr>
        <w:spacing w:after="0" w:line="240" w:lineRule="auto"/>
      </w:pPr>
      <w:r>
        <w:separator/>
      </w:r>
    </w:p>
  </w:footnote>
  <w:footnote w:type="continuationSeparator" w:id="0">
    <w:p w:rsidR="007E5821" w:rsidRDefault="007E5821" w:rsidP="007E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1" w:rsidRDefault="007E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1" w:rsidRDefault="007E5821">
    <w:pPr>
      <w:pStyle w:val="Header"/>
    </w:pPr>
    <w:r>
      <w:t>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1" w:rsidRDefault="007E5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21"/>
    <w:rsid w:val="003B0DF8"/>
    <w:rsid w:val="007E5821"/>
    <w:rsid w:val="00E3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718C"/>
  <w15:chartTrackingRefBased/>
  <w15:docId w15:val="{8B8853CC-242A-4ADC-9638-7CCF3277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1"/>
  </w:style>
  <w:style w:type="paragraph" w:styleId="Footer">
    <w:name w:val="footer"/>
    <w:basedOn w:val="Normal"/>
    <w:link w:val="FooterChar"/>
    <w:uiPriority w:val="99"/>
    <w:unhideWhenUsed/>
    <w:rsid w:val="007E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Nightingale</dc:creator>
  <cp:keywords/>
  <dc:description/>
  <cp:lastModifiedBy>Sandy Nigntingale</cp:lastModifiedBy>
  <cp:revision>3</cp:revision>
  <dcterms:created xsi:type="dcterms:W3CDTF">2019-02-11T17:49:00Z</dcterms:created>
  <dcterms:modified xsi:type="dcterms:W3CDTF">2021-01-22T15:08:00Z</dcterms:modified>
</cp:coreProperties>
</file>